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14052" w14:textId="6E354A8B" w:rsidR="00B53C50" w:rsidRPr="00A67219" w:rsidRDefault="00B8402C" w:rsidP="00D619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12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cs-CZ"/>
        </w:rPr>
      </w:pPr>
      <w:r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Soubor </w:t>
      </w:r>
      <w:r w:rsidR="00B53C50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služeb cestovního ruchu, které jsou Vám nabízeny, představují zájezd podle zákona č.</w:t>
      </w:r>
      <w:r w:rsidR="00D6198B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 </w:t>
      </w:r>
      <w:r w:rsidR="00B53C50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159/1999 Sb., </w:t>
      </w:r>
      <w:r w:rsidR="00F00664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o některých podmínkách podnikání a o výkonu některých činností v oblasti cestovního ruchu</w:t>
      </w:r>
      <w:r w:rsidR="009C0A75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, </w:t>
      </w:r>
      <w:r w:rsidR="00DE5F63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ve znění pozdějších předpisů</w:t>
      </w:r>
      <w:r w:rsidR="009C0A75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, </w:t>
      </w:r>
      <w:r w:rsidR="00AE314C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který </w:t>
      </w:r>
      <w:r w:rsidR="006025E5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provádí </w:t>
      </w:r>
      <w:r w:rsidR="00AE314C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směrnici</w:t>
      </w:r>
      <w:r w:rsidR="00B53C50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 (EU) 2015/2302.</w:t>
      </w:r>
    </w:p>
    <w:p w14:paraId="60DD6BCB" w14:textId="53CA3E47" w:rsidR="00B53C50" w:rsidRPr="00A67219" w:rsidRDefault="009A5DE2" w:rsidP="00D619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12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cs-CZ"/>
        </w:rPr>
      </w:pPr>
      <w:r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Budete moci uplatnit veškerá práva, která pro Vás vyplývají z právních předpisů </w:t>
      </w:r>
      <w:r w:rsidR="00B948A8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Evropské unie</w:t>
      </w:r>
      <w:r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 týkajících se zájezdů. </w:t>
      </w:r>
      <w:r w:rsidR="00B53C50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Cestovní kancelář </w:t>
      </w:r>
      <w:r w:rsidR="00A67219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Pavel Hégr – ČESTYL, IČ: 65852648, se sídlem Brno, 61400, Cacovická 60, zapsaná v OR vedeném u KS Brno, </w:t>
      </w:r>
      <w:bookmarkStart w:id="0" w:name="_GoBack"/>
      <w:r w:rsidR="00A67219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oddíl A, vložka číslo 16946</w:t>
      </w:r>
      <w:r w:rsidR="00B53C50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 ponese plnou odpovědnost za řádné poskytnutí služeb zahrnutých do zájezdu.</w:t>
      </w:r>
    </w:p>
    <w:bookmarkEnd w:id="0"/>
    <w:p w14:paraId="6B4C71A2" w14:textId="375A7513" w:rsidR="00D6198B" w:rsidRPr="00A67219" w:rsidRDefault="00A67219" w:rsidP="00D619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Cestovní kancelář Pavel Hégr – ČESTYL, IČ: 65852648, se sídlem Brno, 61400, Cacovická 60, zapsaná v OR vedeném u KS Brno, oddíl A, vložka číslo 16946 </w:t>
      </w:r>
      <w:r w:rsidR="00B53C50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má ze zákona povinnost zajistit ochranu</w:t>
      </w:r>
      <w:r w:rsidR="00D12B2C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 </w:t>
      </w:r>
      <w:r w:rsidR="00BB7C95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pro případ úpadku </w:t>
      </w:r>
      <w:r w:rsidR="00D12B2C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(</w:t>
      </w:r>
      <w:r w:rsidR="008A1C53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pojištění záruky</w:t>
      </w:r>
      <w:r w:rsidR="000F74FF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 </w:t>
      </w:r>
      <w:r w:rsidR="008A1C53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nebo bankovní záruka</w:t>
      </w:r>
      <w:r w:rsidR="00D12B2C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)</w:t>
      </w:r>
      <w:r w:rsidR="00B53C50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, </w:t>
      </w:r>
      <w:r w:rsidR="00EC2C60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na </w:t>
      </w:r>
      <w:r w:rsidR="00E6773B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základě</w:t>
      </w:r>
      <w:r w:rsidR="00EC2C60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 které</w:t>
      </w:r>
      <w:r w:rsidR="00B53C50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 Vám </w:t>
      </w:r>
      <w:r w:rsidR="00EC2C60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budou</w:t>
      </w:r>
      <w:r w:rsidR="00B53C50" w:rsidRPr="00A67219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 vráceny uskutečněné platby</w:t>
      </w:r>
      <w:r w:rsidR="0060179E" w:rsidRPr="00A67219">
        <w:rPr>
          <w:rFonts w:ascii="Times New Roman" w:eastAsia="Times New Roman" w:hAnsi="Times New Roman"/>
          <w:bCs/>
          <w:color w:val="000000"/>
          <w:sz w:val="18"/>
          <w:szCs w:val="18"/>
          <w:lang w:eastAsia="cs-CZ"/>
        </w:rPr>
        <w:t xml:space="preserve"> za služby, které Vám nebyly poskytnuty z důvodu jejího úpadku, a pokud je součástí zájezdu doprava, bude zajištěna Vaše repatriace</w:t>
      </w:r>
      <w:r w:rsidR="00B53C50" w:rsidRPr="00A67219">
        <w:rPr>
          <w:rFonts w:ascii="Times New Roman" w:eastAsia="Times New Roman" w:hAnsi="Times New Roman"/>
          <w:bCs/>
          <w:sz w:val="18"/>
          <w:szCs w:val="18"/>
          <w:lang w:eastAsia="cs-CZ"/>
        </w:rPr>
        <w:t>.</w:t>
      </w:r>
      <w:r w:rsidR="0060179E" w:rsidRPr="00A67219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</w:t>
      </w:r>
    </w:p>
    <w:p w14:paraId="444FB95E" w14:textId="370DD888" w:rsidR="00B53C50" w:rsidRPr="00A67219" w:rsidRDefault="00B53C50" w:rsidP="00B53C50">
      <w:pPr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cs-CZ"/>
        </w:rPr>
      </w:pPr>
      <w:r w:rsidRPr="00A67219">
        <w:rPr>
          <w:rFonts w:ascii="Times New Roman" w:eastAsia="Times New Roman" w:hAnsi="Times New Roman"/>
          <w:b/>
          <w:color w:val="000000"/>
          <w:sz w:val="18"/>
          <w:szCs w:val="18"/>
          <w:lang w:eastAsia="cs-CZ"/>
        </w:rPr>
        <w:t xml:space="preserve">Základní práva </w:t>
      </w:r>
      <w:r w:rsidR="0075783E" w:rsidRPr="00A67219">
        <w:rPr>
          <w:rFonts w:ascii="Times New Roman" w:eastAsia="Times New Roman" w:hAnsi="Times New Roman"/>
          <w:b/>
          <w:color w:val="000000"/>
          <w:sz w:val="18"/>
          <w:szCs w:val="18"/>
          <w:lang w:eastAsia="cs-CZ"/>
        </w:rPr>
        <w:t xml:space="preserve">zákazníka </w:t>
      </w:r>
      <w:r w:rsidRPr="00A67219">
        <w:rPr>
          <w:rFonts w:ascii="Times New Roman" w:eastAsia="Times New Roman" w:hAnsi="Times New Roman"/>
          <w:b/>
          <w:color w:val="000000"/>
          <w:sz w:val="18"/>
          <w:szCs w:val="18"/>
          <w:lang w:eastAsia="cs-CZ"/>
        </w:rPr>
        <w:t xml:space="preserve">podle </w:t>
      </w:r>
      <w:r w:rsidR="00F00664" w:rsidRPr="00A67219">
        <w:rPr>
          <w:rFonts w:ascii="Times New Roman" w:eastAsia="Times New Roman" w:hAnsi="Times New Roman"/>
          <w:b/>
          <w:color w:val="000000"/>
          <w:sz w:val="18"/>
          <w:szCs w:val="18"/>
          <w:lang w:eastAsia="cs-CZ"/>
        </w:rPr>
        <w:t>zákona č. 159/1999 Sb.</w:t>
      </w:r>
      <w:r w:rsidR="00964447" w:rsidRPr="00A67219">
        <w:rPr>
          <w:rFonts w:ascii="Times New Roman" w:eastAsia="Times New Roman" w:hAnsi="Times New Roman"/>
          <w:b/>
          <w:color w:val="000000"/>
          <w:sz w:val="18"/>
          <w:szCs w:val="18"/>
          <w:lang w:eastAsia="cs-CZ"/>
        </w:rPr>
        <w:t xml:space="preserve"> a </w:t>
      </w:r>
      <w:r w:rsidR="00C10081" w:rsidRPr="00A67219">
        <w:rPr>
          <w:rFonts w:ascii="Times New Roman" w:eastAsia="Times New Roman" w:hAnsi="Times New Roman"/>
          <w:b/>
          <w:color w:val="000000"/>
          <w:sz w:val="18"/>
          <w:szCs w:val="18"/>
          <w:lang w:eastAsia="cs-CZ"/>
        </w:rPr>
        <w:t>zákona č. 89/2012 Sb., ve znění pozdějších předpisů (občanský zákoník)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982"/>
      </w:tblGrid>
      <w:tr w:rsidR="00B53C50" w:rsidRPr="00A67219" w14:paraId="0B73E9DC" w14:textId="77777777" w:rsidTr="00E32E60">
        <w:trPr>
          <w:tblCellSpacing w:w="0" w:type="dxa"/>
        </w:trPr>
        <w:tc>
          <w:tcPr>
            <w:tcW w:w="0" w:type="auto"/>
            <w:hideMark/>
          </w:tcPr>
          <w:p w14:paraId="41871BD9" w14:textId="1EE78F1A" w:rsidR="00B53C50" w:rsidRPr="00A67219" w:rsidRDefault="00A46851" w:rsidP="00E32E6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0" w:type="auto"/>
            <w:hideMark/>
          </w:tcPr>
          <w:p w14:paraId="77441F5B" w14:textId="77777777" w:rsidR="00614E3D" w:rsidRPr="00A67219" w:rsidRDefault="00B53C50" w:rsidP="0029215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Před uzavřením smlouvy o zájezdu obdrží zákazník všechny nezbytné informace o zájezdu</w:t>
            </w:r>
            <w:r w:rsidR="00C8102E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9215B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podle</w:t>
            </w:r>
            <w:r w:rsidR="00C8102E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§ 9a zákona č. 159/1999 Sb</w:t>
            </w:r>
            <w:r w:rsidR="002B3184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.</w:t>
            </w:r>
            <w:r w:rsidR="00C8102E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,</w:t>
            </w:r>
            <w:r w:rsidR="004D2715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o některých podmínkách podnikání a o výkonu některých činností v oblasti cestovního ruchu, ve znění pozdějších předpisů, tj. např. místo určení cesty nebo pobytu, dopravní prostředky, ubytování, stravování a další.</w:t>
            </w:r>
          </w:p>
        </w:tc>
      </w:tr>
      <w:tr w:rsidR="00B53C50" w:rsidRPr="00A67219" w14:paraId="152386AF" w14:textId="77777777" w:rsidTr="00E32E60">
        <w:trPr>
          <w:tblCellSpacing w:w="0" w:type="dxa"/>
        </w:trPr>
        <w:tc>
          <w:tcPr>
            <w:tcW w:w="0" w:type="auto"/>
            <w:hideMark/>
          </w:tcPr>
          <w:p w14:paraId="78DF63E0" w14:textId="7630DA45" w:rsidR="00B53C50" w:rsidRPr="00A67219" w:rsidRDefault="00A46851" w:rsidP="00E32E6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0" w:type="auto"/>
            <w:hideMark/>
          </w:tcPr>
          <w:p w14:paraId="2D07891A" w14:textId="77777777" w:rsidR="00B53C50" w:rsidRPr="00A67219" w:rsidRDefault="00B53C50" w:rsidP="00E32E6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Cestovní kancelář odpovídá </w:t>
            </w:r>
            <w:r w:rsidR="0075783E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zákazníkovi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za řádné poskytnutí všech cestovních služeb zahrnutých ve smlouvě</w:t>
            </w:r>
            <w:r w:rsidR="00D84F95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o zájezdu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</w:tbl>
    <w:p w14:paraId="0EF2B20E" w14:textId="77777777" w:rsidR="00B53C50" w:rsidRPr="00A67219" w:rsidRDefault="00B53C50" w:rsidP="00B53C50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18"/>
          <w:szCs w:val="18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982"/>
      </w:tblGrid>
      <w:tr w:rsidR="00B53C50" w:rsidRPr="00A67219" w14:paraId="0647991B" w14:textId="77777777" w:rsidTr="00E32E60">
        <w:trPr>
          <w:tblCellSpacing w:w="0" w:type="dxa"/>
        </w:trPr>
        <w:tc>
          <w:tcPr>
            <w:tcW w:w="0" w:type="auto"/>
            <w:hideMark/>
          </w:tcPr>
          <w:p w14:paraId="0FA58BB2" w14:textId="747F0CA5" w:rsidR="00B53C50" w:rsidRPr="00A67219" w:rsidRDefault="00A46851" w:rsidP="00E32E6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0" w:type="auto"/>
            <w:hideMark/>
          </w:tcPr>
          <w:p w14:paraId="5CECDF83" w14:textId="77777777" w:rsidR="00B53C50" w:rsidRPr="00A67219" w:rsidRDefault="00B53C50" w:rsidP="007333D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Zákazník obdrží telefonní číslo pro naléhavé případy nebo údaje o kontaktním místu, kde se </w:t>
            </w:r>
            <w:r w:rsidR="00D84F95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může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spojit s cestovní kanceláří nebo cestovní agenturou, která zprostředkovala prodej zájezdu.</w:t>
            </w:r>
          </w:p>
        </w:tc>
      </w:tr>
    </w:tbl>
    <w:p w14:paraId="03C96599" w14:textId="77777777" w:rsidR="00B53C50" w:rsidRPr="00A67219" w:rsidRDefault="00B53C50" w:rsidP="00B53C50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18"/>
          <w:szCs w:val="18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982"/>
      </w:tblGrid>
      <w:tr w:rsidR="00B53C50" w:rsidRPr="00A67219" w14:paraId="10FC47DE" w14:textId="77777777" w:rsidTr="00E32E60">
        <w:trPr>
          <w:tblCellSpacing w:w="0" w:type="dxa"/>
        </w:trPr>
        <w:tc>
          <w:tcPr>
            <w:tcW w:w="0" w:type="auto"/>
            <w:hideMark/>
          </w:tcPr>
          <w:p w14:paraId="604B4851" w14:textId="17A8597A" w:rsidR="00B53C50" w:rsidRPr="00A67219" w:rsidRDefault="00A46851" w:rsidP="00E32E6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0" w:type="auto"/>
            <w:hideMark/>
          </w:tcPr>
          <w:p w14:paraId="43222BEF" w14:textId="102693BE" w:rsidR="00B53C50" w:rsidRPr="00A67219" w:rsidRDefault="00B53C50" w:rsidP="00B8402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Zákazník může s přiměřeným předstihem a případně po uhrazení dodatečných nákladů </w:t>
            </w:r>
            <w:r w:rsidR="00B8402C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postoupit smlouvu o zájezdu</w:t>
            </w:r>
            <w:r w:rsidR="002473ED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na jinou osobu.</w:t>
            </w:r>
          </w:p>
        </w:tc>
      </w:tr>
    </w:tbl>
    <w:p w14:paraId="395DD389" w14:textId="77777777" w:rsidR="00B53C50" w:rsidRPr="00A67219" w:rsidRDefault="00B53C50" w:rsidP="00B53C50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18"/>
          <w:szCs w:val="18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982"/>
      </w:tblGrid>
      <w:tr w:rsidR="00B53C50" w:rsidRPr="00A67219" w14:paraId="5B1BA7A1" w14:textId="77777777" w:rsidTr="00E32E60">
        <w:trPr>
          <w:tblCellSpacing w:w="0" w:type="dxa"/>
        </w:trPr>
        <w:tc>
          <w:tcPr>
            <w:tcW w:w="0" w:type="auto"/>
            <w:hideMark/>
          </w:tcPr>
          <w:p w14:paraId="5F88F7F9" w14:textId="6270D88A" w:rsidR="00B53C50" w:rsidRPr="00A67219" w:rsidRDefault="00A46851" w:rsidP="00E32E6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0" w:type="auto"/>
            <w:hideMark/>
          </w:tcPr>
          <w:p w14:paraId="249DF70E" w14:textId="058A1D04" w:rsidR="00B53C50" w:rsidRPr="00A67219" w:rsidRDefault="00B53C50" w:rsidP="00215AA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Cenu zájezdu lze zvýšit jen v případě </w:t>
            </w:r>
            <w:r w:rsidR="00215AA5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konkrétního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zvýšení nákladů (například cen pohonných hmot) a pokud je to výslovně stanoveno ve smlouvě</w:t>
            </w:r>
            <w:r w:rsidR="00767FB7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o zájezdu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, a to nejpozději 20 dní před zahájením zájezdu. Překročí-li cenové zvýšení 8 % ceny zájezdu, může zákazník</w:t>
            </w:r>
            <w:r w:rsidR="00E727DA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od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smlouv</w:t>
            </w:r>
            <w:r w:rsidR="00E727DA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y odstoupit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. Vyhradí-li si cestovní kancelář právo na zvýšení ceny</w:t>
            </w:r>
            <w:r w:rsidR="00E727DA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zájezdu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, má zákazník v případě snížení příslušných nákladů právo na slevu</w:t>
            </w:r>
            <w:r w:rsidR="00E727DA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z ceny zájezdu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</w:tbl>
    <w:p w14:paraId="4EFAB9A2" w14:textId="77777777" w:rsidR="00B53C50" w:rsidRPr="00A67219" w:rsidRDefault="00B53C50" w:rsidP="00B53C50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18"/>
          <w:szCs w:val="18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982"/>
      </w:tblGrid>
      <w:tr w:rsidR="00B53C50" w:rsidRPr="00A67219" w14:paraId="6440FD30" w14:textId="77777777" w:rsidTr="00E32E60">
        <w:trPr>
          <w:tblCellSpacing w:w="0" w:type="dxa"/>
        </w:trPr>
        <w:tc>
          <w:tcPr>
            <w:tcW w:w="0" w:type="auto"/>
            <w:hideMark/>
          </w:tcPr>
          <w:p w14:paraId="03B05625" w14:textId="6ACDD283" w:rsidR="00B53C50" w:rsidRPr="00A67219" w:rsidRDefault="00A46851" w:rsidP="00E32E6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0" w:type="auto"/>
            <w:hideMark/>
          </w:tcPr>
          <w:p w14:paraId="1EE57833" w14:textId="77777777" w:rsidR="00B53C50" w:rsidRPr="00A67219" w:rsidRDefault="00B53C50" w:rsidP="00757A1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Zákazník může </w:t>
            </w:r>
            <w:r w:rsidR="00E727DA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od smlouvy odstoupit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bez zaplacení </w:t>
            </w:r>
            <w:r w:rsidR="00E727DA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odstupného (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storno poplatku</w:t>
            </w:r>
            <w:r w:rsidR="00E727DA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)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a získat zpět veškeré platby, pokud došlo k výrazné změně jakéhokoli zásadního prvku zájezdu</w:t>
            </w:r>
            <w:r w:rsidR="000F74FF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,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s výjimkou ceny. Pokud </w:t>
            </w:r>
            <w:r w:rsidR="00757A1F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cestovní kancelář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před zahájením poskytování zájezdu tento zájezd zruší, má zákazník </w:t>
            </w:r>
            <w:r w:rsidR="00757A1F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právo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na vrácení </w:t>
            </w:r>
            <w:r w:rsidR="00757A1F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ceny zájezdu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a případně na náhradu škody.</w:t>
            </w:r>
          </w:p>
        </w:tc>
      </w:tr>
    </w:tbl>
    <w:p w14:paraId="2C3E1146" w14:textId="77777777" w:rsidR="00B53C50" w:rsidRPr="00A67219" w:rsidRDefault="00B53C50" w:rsidP="00B53C50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18"/>
          <w:szCs w:val="18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982"/>
      </w:tblGrid>
      <w:tr w:rsidR="00B53C50" w:rsidRPr="00A67219" w14:paraId="411CB775" w14:textId="77777777" w:rsidTr="00E32E60">
        <w:trPr>
          <w:tblCellSpacing w:w="0" w:type="dxa"/>
        </w:trPr>
        <w:tc>
          <w:tcPr>
            <w:tcW w:w="0" w:type="auto"/>
            <w:hideMark/>
          </w:tcPr>
          <w:p w14:paraId="6429876A" w14:textId="16F2884B" w:rsidR="00B53C50" w:rsidRPr="00A67219" w:rsidRDefault="00A46851" w:rsidP="00E32E6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0" w:type="auto"/>
            <w:hideMark/>
          </w:tcPr>
          <w:p w14:paraId="283CD74F" w14:textId="1DCB4B71" w:rsidR="00B53C50" w:rsidRPr="00A67219" w:rsidRDefault="00B53C50" w:rsidP="008B186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Zákazník může </w:t>
            </w:r>
            <w:r w:rsidR="00757A1F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od smlouvy odstoupit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bez zaplacení </w:t>
            </w:r>
            <w:r w:rsidR="00757A1F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odstupného (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storno poplatku</w:t>
            </w:r>
            <w:r w:rsidR="00757A1F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)</w:t>
            </w:r>
            <w:r w:rsidR="002473ED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před zahájením zájezdu</w:t>
            </w:r>
            <w:r w:rsidR="008B186F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, jestliže v místě určení cesty nebo pobytu nebo jeho bezprostředním okolí nastaly nevyhnutelné a mimořádné okolnosti, které mají významný dopad na poskytování zájezdu nebo na přepravu osob do místa určení cesty nebo pobytu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B186F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například vyskytnou-li se v </w:t>
            </w:r>
            <w:r w:rsidR="001B0FAD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místě určení cest</w:t>
            </w:r>
            <w:r w:rsidR="00D12BF3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y</w:t>
            </w:r>
            <w:r w:rsidR="001B0FAD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nebo pobytu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závažné bezpečnostní problémy, které by mohly zájezd ovlivnit</w:t>
            </w:r>
            <w:r w:rsidR="008B186F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)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</w:tbl>
    <w:p w14:paraId="05B6E178" w14:textId="77777777" w:rsidR="00B53C50" w:rsidRPr="00A67219" w:rsidRDefault="00B53C50" w:rsidP="00B53C50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18"/>
          <w:szCs w:val="18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982"/>
      </w:tblGrid>
      <w:tr w:rsidR="00B53C50" w:rsidRPr="00A67219" w14:paraId="14998979" w14:textId="77777777" w:rsidTr="00E32E60">
        <w:trPr>
          <w:tblCellSpacing w:w="0" w:type="dxa"/>
        </w:trPr>
        <w:tc>
          <w:tcPr>
            <w:tcW w:w="0" w:type="auto"/>
            <w:hideMark/>
          </w:tcPr>
          <w:p w14:paraId="53F46387" w14:textId="7A23C32B" w:rsidR="00B53C50" w:rsidRPr="00A67219" w:rsidRDefault="00A46851" w:rsidP="00E32E6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0" w:type="auto"/>
            <w:hideMark/>
          </w:tcPr>
          <w:p w14:paraId="619B0EF4" w14:textId="77777777" w:rsidR="00B53C50" w:rsidRPr="00A67219" w:rsidRDefault="00B53C50" w:rsidP="001B0FA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Zákazník může před zahájením poskytování zájezdu </w:t>
            </w:r>
            <w:r w:rsidR="001B0FAD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od smlouvy odstoupit, pokud zaplatí</w:t>
            </w:r>
            <w:r w:rsidR="00D12BF3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přiměřené a zdůvodnitelné </w:t>
            </w:r>
            <w:r w:rsidR="001B0FAD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odstupné (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storno poplat</w:t>
            </w:r>
            <w:r w:rsidR="001B0FAD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ek)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</w:tbl>
    <w:p w14:paraId="613BB0D6" w14:textId="77777777" w:rsidR="00B53C50" w:rsidRPr="00A67219" w:rsidRDefault="00B53C50" w:rsidP="00B53C50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18"/>
          <w:szCs w:val="18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982"/>
      </w:tblGrid>
      <w:tr w:rsidR="00B53C50" w:rsidRPr="00A67219" w14:paraId="249CA466" w14:textId="77777777" w:rsidTr="00E32E60">
        <w:trPr>
          <w:tblCellSpacing w:w="0" w:type="dxa"/>
        </w:trPr>
        <w:tc>
          <w:tcPr>
            <w:tcW w:w="0" w:type="auto"/>
            <w:hideMark/>
          </w:tcPr>
          <w:p w14:paraId="49FBDF54" w14:textId="5E4EF32C" w:rsidR="00B53C50" w:rsidRPr="00A67219" w:rsidRDefault="00A46851" w:rsidP="00E32E6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0" w:type="auto"/>
            <w:hideMark/>
          </w:tcPr>
          <w:p w14:paraId="5EB36E55" w14:textId="52F895EE" w:rsidR="00B53C50" w:rsidRPr="00A67219" w:rsidRDefault="00B53C50" w:rsidP="00B91D5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Pokud nelze po zahájení poskytování zájezdu poskytnout je</w:t>
            </w:r>
            <w:r w:rsidR="00B23912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ho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podstatné prvky v souladu se smlouvou, </w:t>
            </w:r>
            <w:r w:rsidR="00B91D53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musí být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zákazníkovi nabídnut</w:t>
            </w:r>
            <w:r w:rsidR="00B91D53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o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vhodné náhradní řešení bez dalších nákladů. Zákazník může </w:t>
            </w:r>
            <w:r w:rsidR="001B0FAD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od smlouvy odstoupit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bez zaplacení </w:t>
            </w:r>
            <w:r w:rsidR="001B0FAD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odstupného (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storno poplatku</w:t>
            </w:r>
            <w:r w:rsidR="001B0FAD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)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, pokud nejsou služby poskytovány v souladu se smlouvou, přičemž tato skutečnost podstatně ovlivňuje</w:t>
            </w:r>
            <w:r w:rsidR="00B80A05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plnění služeb zahrnutých do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zájezd</w:t>
            </w:r>
            <w:r w:rsidR="00B80A05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u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a cestovní kancelář neposkytla </w:t>
            </w:r>
            <w:r w:rsidR="00251C2A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vhodné náhradní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řešení.</w:t>
            </w:r>
          </w:p>
        </w:tc>
      </w:tr>
    </w:tbl>
    <w:p w14:paraId="285B97A6" w14:textId="77777777" w:rsidR="00B53C50" w:rsidRPr="00A67219" w:rsidRDefault="00B53C50" w:rsidP="00B53C50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18"/>
          <w:szCs w:val="18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982"/>
      </w:tblGrid>
      <w:tr w:rsidR="00B53C50" w:rsidRPr="00A67219" w14:paraId="624B1184" w14:textId="77777777" w:rsidTr="00E32E60">
        <w:trPr>
          <w:tblCellSpacing w:w="0" w:type="dxa"/>
        </w:trPr>
        <w:tc>
          <w:tcPr>
            <w:tcW w:w="0" w:type="auto"/>
            <w:hideMark/>
          </w:tcPr>
          <w:p w14:paraId="5CD596CA" w14:textId="151331D6" w:rsidR="00B53C50" w:rsidRPr="00A67219" w:rsidRDefault="00A46851" w:rsidP="00E32E6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0" w:type="auto"/>
            <w:hideMark/>
          </w:tcPr>
          <w:p w14:paraId="0906BB46" w14:textId="77777777" w:rsidR="00B53C50" w:rsidRPr="00A67219" w:rsidRDefault="00B53C50" w:rsidP="0029157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V případě neposkytnutí nebo nesprávného poskytnutí služeb cestovního ruchu zahrnutých do zájezdu </w:t>
            </w:r>
            <w:r w:rsidR="004D6A4B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má zákazník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právo na slevu</w:t>
            </w:r>
            <w:r w:rsidR="003454AB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z ceny zájezdu</w:t>
            </w:r>
            <w:r w:rsidR="0029157C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,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náhradu škody</w:t>
            </w:r>
            <w:r w:rsidR="0029157C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nebo obojí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</w:tbl>
    <w:p w14:paraId="74EBF1C8" w14:textId="77777777" w:rsidR="00B53C50" w:rsidRPr="00A67219" w:rsidRDefault="00B53C50" w:rsidP="00B53C50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18"/>
          <w:szCs w:val="18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8950"/>
      </w:tblGrid>
      <w:tr w:rsidR="00B53C50" w:rsidRPr="00A67219" w14:paraId="51E10C20" w14:textId="77777777" w:rsidTr="00E32E60">
        <w:trPr>
          <w:tblCellSpacing w:w="0" w:type="dxa"/>
        </w:trPr>
        <w:tc>
          <w:tcPr>
            <w:tcW w:w="0" w:type="auto"/>
            <w:hideMark/>
          </w:tcPr>
          <w:p w14:paraId="1AA77706" w14:textId="38BDAC71" w:rsidR="00B53C50" w:rsidRPr="00A67219" w:rsidRDefault="00A46851" w:rsidP="00E32E6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0" w:type="auto"/>
            <w:hideMark/>
          </w:tcPr>
          <w:p w14:paraId="258DF447" w14:textId="7E8B67BE" w:rsidR="00B53C50" w:rsidRPr="00A67219" w:rsidRDefault="00B53C50" w:rsidP="0031077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51C2A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C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estovní kancelář má povinnost poskytnout pomoc, pokud se zákazník ocitne v </w:t>
            </w:r>
            <w:r w:rsidR="00310779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nesnázích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</w:tbl>
    <w:p w14:paraId="419B1AA4" w14:textId="77777777" w:rsidR="00B53C50" w:rsidRPr="00A67219" w:rsidRDefault="00B53C50" w:rsidP="00B53C50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18"/>
          <w:szCs w:val="18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982"/>
      </w:tblGrid>
      <w:tr w:rsidR="00B53C50" w:rsidRPr="00A67219" w14:paraId="54977F21" w14:textId="77777777" w:rsidTr="00E32E60">
        <w:trPr>
          <w:tblCellSpacing w:w="0" w:type="dxa"/>
        </w:trPr>
        <w:tc>
          <w:tcPr>
            <w:tcW w:w="0" w:type="auto"/>
            <w:hideMark/>
          </w:tcPr>
          <w:p w14:paraId="7659D872" w14:textId="5022FA49" w:rsidR="00B53C50" w:rsidRPr="00A67219" w:rsidRDefault="00A46851" w:rsidP="00E32E6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0" w:type="auto"/>
            <w:hideMark/>
          </w:tcPr>
          <w:p w14:paraId="6FD18991" w14:textId="2001DEE8" w:rsidR="00B53C50" w:rsidRPr="00A67219" w:rsidRDefault="00B53C50" w:rsidP="00A6721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B8402C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Ocitne-li se cestovní kancelář v úpadku, bude zákazníkovi vrácena zaplacená záloha nebo cena zájezdu včetně ceny zaplacené za poukaz na zájezd v případě neuskutečnění zájezdu, nebo rozdíl mezi zaplacenou cenou zájezdu a cenou částečně poskytnutého zájezdu v případě, že k úpadku došlo po zahájení poskytování zájezdu.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Ocitne-li se cestovní kancelář v úpadku po zahájení poskytování zájezdu a je-li součástí zájezdu doprava, </w:t>
            </w:r>
            <w:r w:rsidR="004D6A4B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bude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zajištěna repatriace zákazníka.</w:t>
            </w:r>
            <w:r w:rsidR="00A67219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A67219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Cestovní kancelář Pavel Hégr – ČESTYL, IČ: 65852648, se sídlem Brno, 61400, Cacovická 60, zapsaná v OR vedeném u KS Brno, oddíl A, vložka číslo </w:t>
            </w:r>
            <w:proofErr w:type="gramStart"/>
            <w:r w:rsidR="00A67219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16946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 si</w:t>
            </w:r>
            <w:proofErr w:type="gramEnd"/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F7472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zajistila 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ochranu pro případ úpadku</w:t>
            </w:r>
            <w:r w:rsidR="00BA42E5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(pojištění záruky nebo bankovní záruka)</w:t>
            </w:r>
            <w:r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 u </w:t>
            </w:r>
            <w:r w:rsidR="00A67219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subjektu  ČPP a.s., Pobřežní 665/23, 186 00  Praha 8, IČ:63998530, </w:t>
            </w:r>
            <w:hyperlink r:id="rId7" w:history="1">
              <w:r w:rsidR="00A67219" w:rsidRPr="00A67219">
                <w:rPr>
                  <w:rStyle w:val="Hypertextovodkaz"/>
                  <w:rFonts w:ascii="Times New Roman" w:eastAsia="Times New Roman" w:hAnsi="Times New Roman"/>
                  <w:sz w:val="18"/>
                  <w:szCs w:val="18"/>
                  <w:lang w:eastAsia="cs-CZ"/>
                </w:rPr>
                <w:t>info@cpp.cz</w:t>
              </w:r>
            </w:hyperlink>
            <w:r w:rsidR="00A67219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 xml:space="preserve">,  tel. 957 444 555, 266 799 788. </w:t>
            </w:r>
            <w:r w:rsidR="00A64121" w:rsidRPr="00A67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Na tento subjekt se zákazník může obrátit v případě, že byly služby cestovního ruchu odepřeny z důvodu úpadku cestovní kanceláře.</w:t>
            </w:r>
          </w:p>
        </w:tc>
      </w:tr>
    </w:tbl>
    <w:p w14:paraId="52F4EDC7" w14:textId="428B7C3B" w:rsidR="00B53C50" w:rsidRPr="00A67219" w:rsidRDefault="00B53C50" w:rsidP="00B53C50">
      <w:pPr>
        <w:spacing w:before="240" w:after="12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cs-CZ"/>
        </w:rPr>
      </w:pPr>
    </w:p>
    <w:p w14:paraId="18C8CADC" w14:textId="7DF0D5E5" w:rsidR="003C08D2" w:rsidRPr="00A67219" w:rsidRDefault="0088712C" w:rsidP="00B53C50">
      <w:pPr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cs-CZ"/>
        </w:rPr>
      </w:pPr>
      <w:r w:rsidRPr="00A6721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cs-CZ"/>
        </w:rPr>
        <w:t xml:space="preserve">Směrnice Evropského parlamentu a Rady (EU) 2015/2302 je provedena v českém právním řádu zákonem č. 159/1999 Sb., o některých podmínkách podnikání a o výkonu některých činností v oblasti cestovního ruchu, </w:t>
      </w:r>
      <w:r w:rsidR="00752E8E" w:rsidRPr="00A6721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cs-CZ"/>
        </w:rPr>
        <w:t xml:space="preserve">ve znění zákona č. </w:t>
      </w:r>
      <w:r w:rsidR="00E6773B" w:rsidRPr="00A6721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cs-CZ"/>
        </w:rPr>
        <w:t>111</w:t>
      </w:r>
      <w:r w:rsidR="00752E8E" w:rsidRPr="00A6721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cs-CZ"/>
        </w:rPr>
        <w:t>/2018 Sb.</w:t>
      </w:r>
      <w:r w:rsidRPr="00A6721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cs-CZ"/>
        </w:rPr>
        <w:t xml:space="preserve"> a § 2521 až 2549a </w:t>
      </w:r>
      <w:r w:rsidR="00752E8E" w:rsidRPr="00A6721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cs-CZ"/>
        </w:rPr>
        <w:t xml:space="preserve">zákona č. 89/2012 Sb., občanský zákoník, ve znění zákona č. </w:t>
      </w:r>
      <w:r w:rsidR="00E6773B" w:rsidRPr="00A6721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cs-CZ"/>
        </w:rPr>
        <w:t>111</w:t>
      </w:r>
      <w:r w:rsidR="00752E8E" w:rsidRPr="00A6721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cs-CZ"/>
        </w:rPr>
        <w:t>/2018 Sb.</w:t>
      </w:r>
      <w:r w:rsidRPr="00A6721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cs-CZ"/>
        </w:rPr>
        <w:t xml:space="preserve"> dostupnými na webových stránkách Ministerstva pro místní rozvoj </w:t>
      </w:r>
      <w:r w:rsidR="00F06265" w:rsidRPr="00A67219">
        <w:rPr>
          <w:rFonts w:ascii="Times New Roman" w:eastAsia="Times New Roman" w:hAnsi="Times New Roman"/>
          <w:b/>
          <w:color w:val="000000"/>
          <w:sz w:val="18"/>
          <w:szCs w:val="18"/>
          <w:lang w:eastAsia="cs-CZ"/>
        </w:rPr>
        <w:t xml:space="preserve">(http://www.mmr.cz); </w:t>
      </w:r>
      <w:r w:rsidRPr="00A6721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cs-CZ"/>
        </w:rPr>
        <w:t>tato forma zveřejnění má informativní charakter.</w:t>
      </w:r>
    </w:p>
    <w:p w14:paraId="6DEC7E33" w14:textId="152B33B6" w:rsidR="00E32E60" w:rsidRPr="00E6773B" w:rsidRDefault="00E32E60" w:rsidP="00E6773B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</w:p>
    <w:sectPr w:rsidR="00E32E60" w:rsidRPr="00E677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C0592" w14:textId="77777777" w:rsidR="00D56336" w:rsidRDefault="00D56336" w:rsidP="00EE160A">
      <w:pPr>
        <w:spacing w:after="0" w:line="240" w:lineRule="auto"/>
      </w:pPr>
      <w:r>
        <w:separator/>
      </w:r>
    </w:p>
  </w:endnote>
  <w:endnote w:type="continuationSeparator" w:id="0">
    <w:p w14:paraId="7A7788DE" w14:textId="77777777" w:rsidR="00D56336" w:rsidRDefault="00D56336" w:rsidP="00EE160A">
      <w:pPr>
        <w:spacing w:after="0" w:line="240" w:lineRule="auto"/>
      </w:pPr>
      <w:r>
        <w:continuationSeparator/>
      </w:r>
    </w:p>
  </w:endnote>
  <w:endnote w:type="continuationNotice" w:id="1">
    <w:p w14:paraId="380E1C40" w14:textId="77777777" w:rsidR="00D56336" w:rsidRDefault="00D563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333157"/>
      <w:docPartObj>
        <w:docPartGallery w:val="Page Numbers (Bottom of Page)"/>
        <w:docPartUnique/>
      </w:docPartObj>
    </w:sdtPr>
    <w:sdtEndPr/>
    <w:sdtContent>
      <w:p w14:paraId="2FE4F022" w14:textId="3752BC68" w:rsidR="00A7115A" w:rsidRDefault="00A711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219">
          <w:rPr>
            <w:noProof/>
          </w:rPr>
          <w:t>1</w:t>
        </w:r>
        <w:r>
          <w:fldChar w:fldCharType="end"/>
        </w:r>
      </w:p>
    </w:sdtContent>
  </w:sdt>
  <w:p w14:paraId="7CDD0F01" w14:textId="77777777" w:rsidR="00A7115A" w:rsidRDefault="00A711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C9D04" w14:textId="77777777" w:rsidR="00D56336" w:rsidRDefault="00D56336" w:rsidP="00EE160A">
      <w:pPr>
        <w:spacing w:after="0" w:line="240" w:lineRule="auto"/>
      </w:pPr>
      <w:r>
        <w:separator/>
      </w:r>
    </w:p>
  </w:footnote>
  <w:footnote w:type="continuationSeparator" w:id="0">
    <w:p w14:paraId="66422237" w14:textId="77777777" w:rsidR="00D56336" w:rsidRDefault="00D56336" w:rsidP="00EE160A">
      <w:pPr>
        <w:spacing w:after="0" w:line="240" w:lineRule="auto"/>
      </w:pPr>
      <w:r>
        <w:continuationSeparator/>
      </w:r>
    </w:p>
  </w:footnote>
  <w:footnote w:type="continuationNotice" w:id="1">
    <w:p w14:paraId="10FB17CC" w14:textId="77777777" w:rsidR="00D56336" w:rsidRDefault="00D5633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0A"/>
    <w:rsid w:val="00002671"/>
    <w:rsid w:val="00011E4B"/>
    <w:rsid w:val="0001426F"/>
    <w:rsid w:val="00016202"/>
    <w:rsid w:val="00022639"/>
    <w:rsid w:val="0002378F"/>
    <w:rsid w:val="00026D63"/>
    <w:rsid w:val="000310E4"/>
    <w:rsid w:val="00032D76"/>
    <w:rsid w:val="0004381A"/>
    <w:rsid w:val="000539B4"/>
    <w:rsid w:val="00067C7E"/>
    <w:rsid w:val="00075D93"/>
    <w:rsid w:val="00091C53"/>
    <w:rsid w:val="00097862"/>
    <w:rsid w:val="000A0ED1"/>
    <w:rsid w:val="000A4286"/>
    <w:rsid w:val="000B59E1"/>
    <w:rsid w:val="000D2B33"/>
    <w:rsid w:val="000D43A3"/>
    <w:rsid w:val="000D5EC0"/>
    <w:rsid w:val="000E24E8"/>
    <w:rsid w:val="000F3777"/>
    <w:rsid w:val="000F74FF"/>
    <w:rsid w:val="00103F32"/>
    <w:rsid w:val="001131B5"/>
    <w:rsid w:val="00121588"/>
    <w:rsid w:val="0012208F"/>
    <w:rsid w:val="00123809"/>
    <w:rsid w:val="001255F3"/>
    <w:rsid w:val="00155F4B"/>
    <w:rsid w:val="0016164A"/>
    <w:rsid w:val="001663BA"/>
    <w:rsid w:val="00170BC4"/>
    <w:rsid w:val="0017127B"/>
    <w:rsid w:val="00183564"/>
    <w:rsid w:val="00191BD8"/>
    <w:rsid w:val="00194F98"/>
    <w:rsid w:val="00195F1F"/>
    <w:rsid w:val="001961A4"/>
    <w:rsid w:val="001A6993"/>
    <w:rsid w:val="001B0FAD"/>
    <w:rsid w:val="001C0D3D"/>
    <w:rsid w:val="001D22D7"/>
    <w:rsid w:val="001F08FD"/>
    <w:rsid w:val="00204A8A"/>
    <w:rsid w:val="002114B4"/>
    <w:rsid w:val="00215201"/>
    <w:rsid w:val="00215AA5"/>
    <w:rsid w:val="00221120"/>
    <w:rsid w:val="002232DE"/>
    <w:rsid w:val="002245A8"/>
    <w:rsid w:val="00225E52"/>
    <w:rsid w:val="0023083A"/>
    <w:rsid w:val="00230DE8"/>
    <w:rsid w:val="0023263A"/>
    <w:rsid w:val="00234843"/>
    <w:rsid w:val="00235291"/>
    <w:rsid w:val="002421C7"/>
    <w:rsid w:val="0024717B"/>
    <w:rsid w:val="002473ED"/>
    <w:rsid w:val="00250FCC"/>
    <w:rsid w:val="00251C2A"/>
    <w:rsid w:val="002559CC"/>
    <w:rsid w:val="002563E6"/>
    <w:rsid w:val="00270B65"/>
    <w:rsid w:val="00272F9C"/>
    <w:rsid w:val="002742B1"/>
    <w:rsid w:val="00280276"/>
    <w:rsid w:val="00284CA6"/>
    <w:rsid w:val="0029157C"/>
    <w:rsid w:val="0029215B"/>
    <w:rsid w:val="002A06B0"/>
    <w:rsid w:val="002A5206"/>
    <w:rsid w:val="002B3184"/>
    <w:rsid w:val="002C4CB3"/>
    <w:rsid w:val="002C4D7F"/>
    <w:rsid w:val="002C6B12"/>
    <w:rsid w:val="002D75C8"/>
    <w:rsid w:val="002E0429"/>
    <w:rsid w:val="002F2E1A"/>
    <w:rsid w:val="00310474"/>
    <w:rsid w:val="00310779"/>
    <w:rsid w:val="00314B5A"/>
    <w:rsid w:val="0032036B"/>
    <w:rsid w:val="003247EE"/>
    <w:rsid w:val="00334721"/>
    <w:rsid w:val="00336768"/>
    <w:rsid w:val="003454AB"/>
    <w:rsid w:val="00353D1C"/>
    <w:rsid w:val="00356F98"/>
    <w:rsid w:val="00361B0F"/>
    <w:rsid w:val="00365106"/>
    <w:rsid w:val="003713A2"/>
    <w:rsid w:val="0037554D"/>
    <w:rsid w:val="003A57B2"/>
    <w:rsid w:val="003B3D3F"/>
    <w:rsid w:val="003C08D2"/>
    <w:rsid w:val="003C2FEA"/>
    <w:rsid w:val="003D177A"/>
    <w:rsid w:val="003D2655"/>
    <w:rsid w:val="003D3882"/>
    <w:rsid w:val="003D3A19"/>
    <w:rsid w:val="003D57AE"/>
    <w:rsid w:val="003E749E"/>
    <w:rsid w:val="003E78E9"/>
    <w:rsid w:val="00411F48"/>
    <w:rsid w:val="00413DF3"/>
    <w:rsid w:val="0041647B"/>
    <w:rsid w:val="0045724D"/>
    <w:rsid w:val="00462441"/>
    <w:rsid w:val="004678B2"/>
    <w:rsid w:val="004817C6"/>
    <w:rsid w:val="00484670"/>
    <w:rsid w:val="00487F7B"/>
    <w:rsid w:val="00491EE5"/>
    <w:rsid w:val="00496D86"/>
    <w:rsid w:val="004A189F"/>
    <w:rsid w:val="004A4453"/>
    <w:rsid w:val="004C48FF"/>
    <w:rsid w:val="004C5936"/>
    <w:rsid w:val="004D08D7"/>
    <w:rsid w:val="004D1E50"/>
    <w:rsid w:val="004D2715"/>
    <w:rsid w:val="004D3E26"/>
    <w:rsid w:val="004D5147"/>
    <w:rsid w:val="004D6A4B"/>
    <w:rsid w:val="004D6DF1"/>
    <w:rsid w:val="004F2D4A"/>
    <w:rsid w:val="0050660A"/>
    <w:rsid w:val="00511F59"/>
    <w:rsid w:val="005141D6"/>
    <w:rsid w:val="00533DFA"/>
    <w:rsid w:val="005367AF"/>
    <w:rsid w:val="00540A88"/>
    <w:rsid w:val="005503D1"/>
    <w:rsid w:val="00551121"/>
    <w:rsid w:val="00551B5A"/>
    <w:rsid w:val="00556005"/>
    <w:rsid w:val="0056760F"/>
    <w:rsid w:val="0057457D"/>
    <w:rsid w:val="00583A6D"/>
    <w:rsid w:val="005917C2"/>
    <w:rsid w:val="005974C2"/>
    <w:rsid w:val="005A3EAB"/>
    <w:rsid w:val="005B6E59"/>
    <w:rsid w:val="005D48A6"/>
    <w:rsid w:val="005D67A1"/>
    <w:rsid w:val="005D7360"/>
    <w:rsid w:val="005E38C2"/>
    <w:rsid w:val="005E5DC5"/>
    <w:rsid w:val="005E63D1"/>
    <w:rsid w:val="0060179E"/>
    <w:rsid w:val="006025E5"/>
    <w:rsid w:val="0060578C"/>
    <w:rsid w:val="00614E3D"/>
    <w:rsid w:val="00615009"/>
    <w:rsid w:val="00622EBD"/>
    <w:rsid w:val="00623C35"/>
    <w:rsid w:val="00624CE9"/>
    <w:rsid w:val="00633A64"/>
    <w:rsid w:val="00650C98"/>
    <w:rsid w:val="00660070"/>
    <w:rsid w:val="00672319"/>
    <w:rsid w:val="00687864"/>
    <w:rsid w:val="00690265"/>
    <w:rsid w:val="006A1449"/>
    <w:rsid w:val="006A38D3"/>
    <w:rsid w:val="006C42F2"/>
    <w:rsid w:val="006D7B1E"/>
    <w:rsid w:val="006E54D0"/>
    <w:rsid w:val="007071D8"/>
    <w:rsid w:val="0071414E"/>
    <w:rsid w:val="007333D1"/>
    <w:rsid w:val="00751554"/>
    <w:rsid w:val="00752E8E"/>
    <w:rsid w:val="0075387A"/>
    <w:rsid w:val="0075783E"/>
    <w:rsid w:val="00757A1F"/>
    <w:rsid w:val="00763285"/>
    <w:rsid w:val="00764AF6"/>
    <w:rsid w:val="00767FB7"/>
    <w:rsid w:val="0077373D"/>
    <w:rsid w:val="007B62FE"/>
    <w:rsid w:val="007C134E"/>
    <w:rsid w:val="007C4CD6"/>
    <w:rsid w:val="007C52EF"/>
    <w:rsid w:val="007D24B6"/>
    <w:rsid w:val="007D6B77"/>
    <w:rsid w:val="007E2DB0"/>
    <w:rsid w:val="007E407B"/>
    <w:rsid w:val="007E6D10"/>
    <w:rsid w:val="008072EC"/>
    <w:rsid w:val="00824A83"/>
    <w:rsid w:val="00826FD0"/>
    <w:rsid w:val="008443C4"/>
    <w:rsid w:val="008461A6"/>
    <w:rsid w:val="008525BE"/>
    <w:rsid w:val="00856DF1"/>
    <w:rsid w:val="00857759"/>
    <w:rsid w:val="00857A98"/>
    <w:rsid w:val="00866F41"/>
    <w:rsid w:val="00871157"/>
    <w:rsid w:val="008809BE"/>
    <w:rsid w:val="0088712C"/>
    <w:rsid w:val="008978CE"/>
    <w:rsid w:val="008A1C53"/>
    <w:rsid w:val="008B186F"/>
    <w:rsid w:val="008C3124"/>
    <w:rsid w:val="008C3DD8"/>
    <w:rsid w:val="008C5E96"/>
    <w:rsid w:val="008C72C8"/>
    <w:rsid w:val="008D577F"/>
    <w:rsid w:val="008E407F"/>
    <w:rsid w:val="008E654C"/>
    <w:rsid w:val="008F1802"/>
    <w:rsid w:val="00900715"/>
    <w:rsid w:val="00901261"/>
    <w:rsid w:val="00941A89"/>
    <w:rsid w:val="009462B0"/>
    <w:rsid w:val="0095461A"/>
    <w:rsid w:val="00964447"/>
    <w:rsid w:val="0097039B"/>
    <w:rsid w:val="009722DD"/>
    <w:rsid w:val="00974DB1"/>
    <w:rsid w:val="00977A01"/>
    <w:rsid w:val="009852FD"/>
    <w:rsid w:val="00995944"/>
    <w:rsid w:val="009A5DE2"/>
    <w:rsid w:val="009B370A"/>
    <w:rsid w:val="009C0A75"/>
    <w:rsid w:val="009D19DA"/>
    <w:rsid w:val="009F42C1"/>
    <w:rsid w:val="009F529E"/>
    <w:rsid w:val="00A023B0"/>
    <w:rsid w:val="00A06D67"/>
    <w:rsid w:val="00A1183E"/>
    <w:rsid w:val="00A124CE"/>
    <w:rsid w:val="00A13A8F"/>
    <w:rsid w:val="00A145F2"/>
    <w:rsid w:val="00A14B97"/>
    <w:rsid w:val="00A255E0"/>
    <w:rsid w:val="00A4424A"/>
    <w:rsid w:val="00A46851"/>
    <w:rsid w:val="00A64121"/>
    <w:rsid w:val="00A64B6B"/>
    <w:rsid w:val="00A67219"/>
    <w:rsid w:val="00A7115A"/>
    <w:rsid w:val="00A7527B"/>
    <w:rsid w:val="00A80581"/>
    <w:rsid w:val="00A9225B"/>
    <w:rsid w:val="00AA0329"/>
    <w:rsid w:val="00AA3120"/>
    <w:rsid w:val="00AA3402"/>
    <w:rsid w:val="00AB154D"/>
    <w:rsid w:val="00AB360A"/>
    <w:rsid w:val="00AC5D7A"/>
    <w:rsid w:val="00AC75F1"/>
    <w:rsid w:val="00AE314C"/>
    <w:rsid w:val="00AE46B9"/>
    <w:rsid w:val="00AF3980"/>
    <w:rsid w:val="00B01921"/>
    <w:rsid w:val="00B02496"/>
    <w:rsid w:val="00B02776"/>
    <w:rsid w:val="00B0481D"/>
    <w:rsid w:val="00B22C6B"/>
    <w:rsid w:val="00B23912"/>
    <w:rsid w:val="00B2488A"/>
    <w:rsid w:val="00B24AAC"/>
    <w:rsid w:val="00B256EC"/>
    <w:rsid w:val="00B2716F"/>
    <w:rsid w:val="00B310BB"/>
    <w:rsid w:val="00B40298"/>
    <w:rsid w:val="00B42051"/>
    <w:rsid w:val="00B450FE"/>
    <w:rsid w:val="00B47D05"/>
    <w:rsid w:val="00B5296E"/>
    <w:rsid w:val="00B52B14"/>
    <w:rsid w:val="00B53C50"/>
    <w:rsid w:val="00B545D7"/>
    <w:rsid w:val="00B752D1"/>
    <w:rsid w:val="00B80A05"/>
    <w:rsid w:val="00B8402C"/>
    <w:rsid w:val="00B91D53"/>
    <w:rsid w:val="00B948A8"/>
    <w:rsid w:val="00B97DA1"/>
    <w:rsid w:val="00BA42E5"/>
    <w:rsid w:val="00BB0A36"/>
    <w:rsid w:val="00BB7C95"/>
    <w:rsid w:val="00BC2BAF"/>
    <w:rsid w:val="00BC334F"/>
    <w:rsid w:val="00BD38B4"/>
    <w:rsid w:val="00BD41F9"/>
    <w:rsid w:val="00BD4C2B"/>
    <w:rsid w:val="00BE19C8"/>
    <w:rsid w:val="00BE4867"/>
    <w:rsid w:val="00BE6592"/>
    <w:rsid w:val="00BF1FBA"/>
    <w:rsid w:val="00C012AD"/>
    <w:rsid w:val="00C10081"/>
    <w:rsid w:val="00C2047D"/>
    <w:rsid w:val="00C21DDA"/>
    <w:rsid w:val="00C45AF7"/>
    <w:rsid w:val="00C657AC"/>
    <w:rsid w:val="00C676DC"/>
    <w:rsid w:val="00C71638"/>
    <w:rsid w:val="00C721E8"/>
    <w:rsid w:val="00C8102E"/>
    <w:rsid w:val="00C86C6B"/>
    <w:rsid w:val="00CA0B91"/>
    <w:rsid w:val="00CA2302"/>
    <w:rsid w:val="00CA4CCE"/>
    <w:rsid w:val="00CA6393"/>
    <w:rsid w:val="00CB4020"/>
    <w:rsid w:val="00CB4165"/>
    <w:rsid w:val="00CF1164"/>
    <w:rsid w:val="00D10359"/>
    <w:rsid w:val="00D10993"/>
    <w:rsid w:val="00D12B2C"/>
    <w:rsid w:val="00D12BF3"/>
    <w:rsid w:val="00D276AB"/>
    <w:rsid w:val="00D329EB"/>
    <w:rsid w:val="00D37962"/>
    <w:rsid w:val="00D4747F"/>
    <w:rsid w:val="00D544C9"/>
    <w:rsid w:val="00D55F20"/>
    <w:rsid w:val="00D56336"/>
    <w:rsid w:val="00D6198B"/>
    <w:rsid w:val="00D62E0A"/>
    <w:rsid w:val="00D6304E"/>
    <w:rsid w:val="00D76BF1"/>
    <w:rsid w:val="00D82167"/>
    <w:rsid w:val="00D831DB"/>
    <w:rsid w:val="00D84F95"/>
    <w:rsid w:val="00D86321"/>
    <w:rsid w:val="00D87B4E"/>
    <w:rsid w:val="00D87B84"/>
    <w:rsid w:val="00D905CD"/>
    <w:rsid w:val="00D926C2"/>
    <w:rsid w:val="00D93521"/>
    <w:rsid w:val="00DA3EC4"/>
    <w:rsid w:val="00DA5D4A"/>
    <w:rsid w:val="00DA726E"/>
    <w:rsid w:val="00DB4E51"/>
    <w:rsid w:val="00DC1149"/>
    <w:rsid w:val="00DC60CA"/>
    <w:rsid w:val="00DD553F"/>
    <w:rsid w:val="00DE0317"/>
    <w:rsid w:val="00DE39E1"/>
    <w:rsid w:val="00DE5F63"/>
    <w:rsid w:val="00DF256C"/>
    <w:rsid w:val="00DF2CE7"/>
    <w:rsid w:val="00E068A7"/>
    <w:rsid w:val="00E10DE2"/>
    <w:rsid w:val="00E1197A"/>
    <w:rsid w:val="00E1635C"/>
    <w:rsid w:val="00E177B1"/>
    <w:rsid w:val="00E20B6C"/>
    <w:rsid w:val="00E32E60"/>
    <w:rsid w:val="00E332AE"/>
    <w:rsid w:val="00E3512C"/>
    <w:rsid w:val="00E51D8D"/>
    <w:rsid w:val="00E55D61"/>
    <w:rsid w:val="00E6021D"/>
    <w:rsid w:val="00E631D1"/>
    <w:rsid w:val="00E64332"/>
    <w:rsid w:val="00E6773B"/>
    <w:rsid w:val="00E7136B"/>
    <w:rsid w:val="00E727DA"/>
    <w:rsid w:val="00EA1369"/>
    <w:rsid w:val="00EB0188"/>
    <w:rsid w:val="00EB157B"/>
    <w:rsid w:val="00EB1C86"/>
    <w:rsid w:val="00EB65C2"/>
    <w:rsid w:val="00EB72CC"/>
    <w:rsid w:val="00EB7EAA"/>
    <w:rsid w:val="00EC281B"/>
    <w:rsid w:val="00EC2C60"/>
    <w:rsid w:val="00EC792B"/>
    <w:rsid w:val="00EE160A"/>
    <w:rsid w:val="00EE1DAE"/>
    <w:rsid w:val="00EE6E00"/>
    <w:rsid w:val="00EF16D7"/>
    <w:rsid w:val="00EF7472"/>
    <w:rsid w:val="00F00664"/>
    <w:rsid w:val="00F06265"/>
    <w:rsid w:val="00F13F8F"/>
    <w:rsid w:val="00F20510"/>
    <w:rsid w:val="00F21DC6"/>
    <w:rsid w:val="00F40E4E"/>
    <w:rsid w:val="00F4211D"/>
    <w:rsid w:val="00F5279A"/>
    <w:rsid w:val="00F53074"/>
    <w:rsid w:val="00F55F08"/>
    <w:rsid w:val="00F609E4"/>
    <w:rsid w:val="00F62111"/>
    <w:rsid w:val="00F639A7"/>
    <w:rsid w:val="00F65ABE"/>
    <w:rsid w:val="00F719F1"/>
    <w:rsid w:val="00F85109"/>
    <w:rsid w:val="00F865B5"/>
    <w:rsid w:val="00FA24D0"/>
    <w:rsid w:val="00FA7BB5"/>
    <w:rsid w:val="00FB166F"/>
    <w:rsid w:val="00FB7D43"/>
    <w:rsid w:val="00FC6698"/>
    <w:rsid w:val="00FD1543"/>
    <w:rsid w:val="00FE0862"/>
    <w:rsid w:val="00FE0E02"/>
    <w:rsid w:val="00FE2572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A024"/>
  <w15:docId w15:val="{FFFC9552-F9A9-420F-9F28-AEFA504F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16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rsid w:val="00EE160A"/>
    <w:rPr>
      <w:b/>
      <w:bCs/>
    </w:rPr>
  </w:style>
  <w:style w:type="character" w:styleId="Odkaznakoment">
    <w:name w:val="annotation reference"/>
    <w:uiPriority w:val="99"/>
    <w:semiHidden/>
    <w:unhideWhenUsed/>
    <w:rsid w:val="00EE16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6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60A"/>
    <w:rPr>
      <w:rFonts w:ascii="Calibri" w:eastAsia="Calibri" w:hAnsi="Calibri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6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60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E160A"/>
    <w:rPr>
      <w:vertAlign w:val="superscript"/>
    </w:rPr>
  </w:style>
  <w:style w:type="character" w:styleId="Siln">
    <w:name w:val="Strong"/>
    <w:uiPriority w:val="22"/>
    <w:qFormat/>
    <w:rsid w:val="00EE160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60A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9E4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9E4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3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796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3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7962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B53C50"/>
    <w:rPr>
      <w:color w:val="0000FF"/>
      <w:u w:val="single"/>
    </w:rPr>
  </w:style>
  <w:style w:type="paragraph" w:styleId="Revize">
    <w:name w:val="Revision"/>
    <w:hidden/>
    <w:uiPriority w:val="99"/>
    <w:semiHidden/>
    <w:rsid w:val="00194F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5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E654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E654C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E654C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6412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DB4E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8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pp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52E0-8C9E-46F6-BC26-C13AF757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Budka</dc:creator>
  <cp:lastModifiedBy>Jiří Hájek</cp:lastModifiedBy>
  <cp:revision>2</cp:revision>
  <cp:lastPrinted>2018-06-11T08:13:00Z</cp:lastPrinted>
  <dcterms:created xsi:type="dcterms:W3CDTF">2018-11-01T13:31:00Z</dcterms:created>
  <dcterms:modified xsi:type="dcterms:W3CDTF">2018-11-01T13:31:00Z</dcterms:modified>
</cp:coreProperties>
</file>